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38745" w14:textId="77777777" w:rsidR="007842C5" w:rsidRPr="007842C5" w:rsidRDefault="007842C5" w:rsidP="00940A72">
      <w:pPr>
        <w:pBdr>
          <w:bottom w:val="single" w:sz="4" w:space="1" w:color="auto"/>
        </w:pBdr>
        <w:rPr>
          <w:b/>
          <w:bCs/>
          <w:sz w:val="6"/>
          <w:szCs w:val="6"/>
          <w:rtl/>
        </w:rPr>
      </w:pPr>
    </w:p>
    <w:p w14:paraId="6E496A5C" w14:textId="77777777" w:rsidR="00940A72" w:rsidRPr="006066ED" w:rsidRDefault="00940A72" w:rsidP="00940A72">
      <w:pPr>
        <w:pBdr>
          <w:bottom w:val="single" w:sz="4" w:space="1" w:color="auto"/>
        </w:pBdr>
        <w:rPr>
          <w:rFonts w:cs="PT Simple Bold Ruled"/>
          <w:sz w:val="24"/>
          <w:szCs w:val="24"/>
          <w:rtl/>
        </w:rPr>
      </w:pPr>
      <w:r w:rsidRPr="006066ED">
        <w:rPr>
          <w:rFonts w:cs="PT Simple Bold Ruled" w:hint="cs"/>
          <w:sz w:val="24"/>
          <w:szCs w:val="24"/>
          <w:rtl/>
        </w:rPr>
        <w:t xml:space="preserve">جامعة الأزهر </w:t>
      </w:r>
      <w:r w:rsidRPr="006066ED">
        <w:rPr>
          <w:sz w:val="24"/>
          <w:szCs w:val="24"/>
          <w:rtl/>
        </w:rPr>
        <w:t>–</w:t>
      </w:r>
      <w:r w:rsidRPr="006066ED">
        <w:rPr>
          <w:rFonts w:cs="PT Simple Bold Ruled" w:hint="cs"/>
          <w:sz w:val="24"/>
          <w:szCs w:val="24"/>
          <w:rtl/>
        </w:rPr>
        <w:t xml:space="preserve"> غزة </w:t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</w:r>
      <w:r w:rsidRPr="006066ED">
        <w:rPr>
          <w:rFonts w:cs="PT Simple Bold Ruled" w:hint="cs"/>
          <w:sz w:val="24"/>
          <w:szCs w:val="24"/>
          <w:rtl/>
        </w:rPr>
        <w:tab/>
        <w:t xml:space="preserve">      </w:t>
      </w:r>
      <w:r w:rsidR="006066ED" w:rsidRPr="006066ED">
        <w:rPr>
          <w:rFonts w:cs="PT Simple Bold Ruled" w:hint="cs"/>
          <w:sz w:val="24"/>
          <w:szCs w:val="24"/>
          <w:rtl/>
        </w:rPr>
        <w:t xml:space="preserve">    </w:t>
      </w:r>
      <w:r w:rsidR="006066ED">
        <w:rPr>
          <w:rFonts w:cs="PT Simple Bold Ruled" w:hint="cs"/>
          <w:sz w:val="24"/>
          <w:szCs w:val="24"/>
          <w:rtl/>
        </w:rPr>
        <w:t xml:space="preserve">          </w:t>
      </w:r>
      <w:r w:rsidR="006066ED" w:rsidRPr="006066ED">
        <w:rPr>
          <w:rFonts w:cs="PT Simple Bold Ruled" w:hint="cs"/>
          <w:sz w:val="24"/>
          <w:szCs w:val="24"/>
          <w:rtl/>
        </w:rPr>
        <w:t xml:space="preserve"> </w:t>
      </w:r>
      <w:r w:rsidRPr="006066ED">
        <w:rPr>
          <w:rFonts w:cs="PT Simple Bold Ruled" w:hint="cs"/>
          <w:sz w:val="24"/>
          <w:szCs w:val="24"/>
          <w:rtl/>
        </w:rPr>
        <w:t>كلية الشريعة</w:t>
      </w:r>
    </w:p>
    <w:p w14:paraId="118234D9" w14:textId="77777777" w:rsidR="00F0730D" w:rsidRPr="00576DEA" w:rsidRDefault="00940A72" w:rsidP="002B20CA">
      <w:pPr>
        <w:jc w:val="center"/>
        <w:rPr>
          <w:rFonts w:cs="PT Bold Heading"/>
          <w:sz w:val="30"/>
          <w:szCs w:val="30"/>
          <w:rtl/>
        </w:rPr>
      </w:pPr>
      <w:r w:rsidRPr="00576DEA">
        <w:rPr>
          <w:rFonts w:cs="PT Bold Heading" w:hint="cs"/>
          <w:sz w:val="30"/>
          <w:szCs w:val="30"/>
          <w:rtl/>
        </w:rPr>
        <w:t>جدول امتحانات الساعات المكتبية والمعتذرين لكلية الشريعة للفصل الصيفي 2020/2021م</w:t>
      </w:r>
    </w:p>
    <w:p w14:paraId="4B323230" w14:textId="77777777" w:rsidR="008730D1" w:rsidRDefault="00940A72" w:rsidP="007842C5">
      <w:pPr>
        <w:pBdr>
          <w:bottom w:val="single" w:sz="4" w:space="1" w:color="auto"/>
        </w:pBdr>
        <w:jc w:val="center"/>
        <w:rPr>
          <w:rFonts w:cs="PT Bold Heading"/>
          <w:sz w:val="30"/>
          <w:szCs w:val="30"/>
          <w:rtl/>
        </w:rPr>
      </w:pPr>
      <w:r w:rsidRPr="00576DEA">
        <w:rPr>
          <w:rFonts w:cs="PT Bold Heading" w:hint="cs"/>
          <w:sz w:val="30"/>
          <w:szCs w:val="30"/>
          <w:rtl/>
        </w:rPr>
        <w:t xml:space="preserve">الامتحان فترة واحدة من الساعة </w:t>
      </w:r>
      <w:r w:rsidR="008730D1" w:rsidRPr="00576DEA">
        <w:rPr>
          <w:rFonts w:cs="PT Bold Heading"/>
          <w:sz w:val="40"/>
          <w:szCs w:val="40"/>
        </w:rPr>
        <w:t>8:30</w:t>
      </w:r>
      <w:r w:rsidR="008730D1" w:rsidRPr="00576DEA">
        <w:rPr>
          <w:rFonts w:cs="PT Bold Heading" w:hint="cs"/>
          <w:sz w:val="40"/>
          <w:szCs w:val="40"/>
          <w:rtl/>
        </w:rPr>
        <w:t xml:space="preserve"> </w:t>
      </w:r>
      <w:r w:rsidR="008730D1" w:rsidRPr="00576DEA">
        <w:rPr>
          <w:rFonts w:cs="PT Bold Heading" w:hint="cs"/>
          <w:sz w:val="30"/>
          <w:szCs w:val="30"/>
          <w:rtl/>
        </w:rPr>
        <w:t xml:space="preserve">صباحاً وحتى الساعة </w:t>
      </w:r>
      <w:r w:rsidR="008730D1" w:rsidRPr="00576DEA">
        <w:rPr>
          <w:rFonts w:cs="PT Bold Heading"/>
          <w:sz w:val="40"/>
          <w:szCs w:val="40"/>
        </w:rPr>
        <w:t>11:30</w:t>
      </w:r>
      <w:r w:rsidR="008730D1" w:rsidRPr="00576DEA">
        <w:rPr>
          <w:rFonts w:cs="PT Bold Heading" w:hint="cs"/>
          <w:sz w:val="40"/>
          <w:szCs w:val="40"/>
          <w:rtl/>
        </w:rPr>
        <w:t xml:space="preserve"> </w:t>
      </w:r>
      <w:r w:rsidR="008730D1" w:rsidRPr="00576DEA">
        <w:rPr>
          <w:rFonts w:cs="PT Bold Heading" w:hint="cs"/>
          <w:sz w:val="30"/>
          <w:szCs w:val="30"/>
          <w:rtl/>
        </w:rPr>
        <w:t>صباحاً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628"/>
        <w:gridCol w:w="3547"/>
        <w:gridCol w:w="2737"/>
        <w:gridCol w:w="3488"/>
        <w:gridCol w:w="3041"/>
      </w:tblGrid>
      <w:tr w:rsidR="008730D1" w14:paraId="476E2910" w14:textId="77777777" w:rsidTr="007842C5">
        <w:tc>
          <w:tcPr>
            <w:tcW w:w="2659" w:type="dxa"/>
          </w:tcPr>
          <w:p w14:paraId="5FBC2E9B" w14:textId="77777777" w:rsidR="008730D1" w:rsidRDefault="008730D1" w:rsidP="008730D1">
            <w:pPr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 xml:space="preserve">اليوم والتاريخ </w:t>
            </w:r>
          </w:p>
        </w:tc>
        <w:tc>
          <w:tcPr>
            <w:tcW w:w="3607" w:type="dxa"/>
          </w:tcPr>
          <w:p w14:paraId="5154E1F9" w14:textId="77777777" w:rsidR="008730D1" w:rsidRDefault="008730D1" w:rsidP="007842C5">
            <w:pPr>
              <w:jc w:val="center"/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>المستوى الأول</w:t>
            </w:r>
          </w:p>
        </w:tc>
        <w:tc>
          <w:tcPr>
            <w:tcW w:w="2772" w:type="dxa"/>
          </w:tcPr>
          <w:p w14:paraId="406DFC5A" w14:textId="77777777" w:rsidR="008730D1" w:rsidRDefault="008730D1" w:rsidP="007842C5">
            <w:pPr>
              <w:jc w:val="center"/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>المستوى الثاني</w:t>
            </w:r>
          </w:p>
        </w:tc>
        <w:tc>
          <w:tcPr>
            <w:tcW w:w="3544" w:type="dxa"/>
          </w:tcPr>
          <w:p w14:paraId="5676DBF1" w14:textId="77777777" w:rsidR="008730D1" w:rsidRDefault="008730D1" w:rsidP="007842C5">
            <w:pPr>
              <w:jc w:val="center"/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>المستوى الثالث</w:t>
            </w:r>
          </w:p>
        </w:tc>
        <w:tc>
          <w:tcPr>
            <w:tcW w:w="3085" w:type="dxa"/>
          </w:tcPr>
          <w:p w14:paraId="28E07ED3" w14:textId="77777777" w:rsidR="008730D1" w:rsidRDefault="008730D1" w:rsidP="007842C5">
            <w:pPr>
              <w:jc w:val="center"/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>المستوى الرابع</w:t>
            </w:r>
          </w:p>
        </w:tc>
      </w:tr>
      <w:tr w:rsidR="008730D1" w14:paraId="231FA77D" w14:textId="77777777" w:rsidTr="007842C5">
        <w:trPr>
          <w:trHeight w:val="1430"/>
        </w:trPr>
        <w:tc>
          <w:tcPr>
            <w:tcW w:w="2659" w:type="dxa"/>
            <w:vAlign w:val="center"/>
          </w:tcPr>
          <w:p w14:paraId="682A1E6E" w14:textId="77777777" w:rsidR="008730D1" w:rsidRDefault="008730D1" w:rsidP="00576DEA">
            <w:pPr>
              <w:jc w:val="center"/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>الثلاثاء 24/08/2021</w:t>
            </w:r>
          </w:p>
        </w:tc>
        <w:tc>
          <w:tcPr>
            <w:tcW w:w="3607" w:type="dxa"/>
            <w:vAlign w:val="center"/>
          </w:tcPr>
          <w:p w14:paraId="32DE5713" w14:textId="77777777" w:rsidR="008730D1" w:rsidRPr="00B34CF1" w:rsidRDefault="00B34CF1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B34CF1">
              <w:rPr>
                <w:rFonts w:cs="PT Bold Heading" w:hint="cs"/>
                <w:sz w:val="28"/>
                <w:szCs w:val="28"/>
                <w:rtl/>
              </w:rPr>
              <w:t xml:space="preserve"> أحاديث الأحكام (1)</w:t>
            </w:r>
          </w:p>
          <w:p w14:paraId="16BF4A13" w14:textId="77777777" w:rsidR="00B34CF1" w:rsidRPr="00B34CF1" w:rsidRDefault="00090A53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>التلاوة والتجويد</w:t>
            </w:r>
          </w:p>
        </w:tc>
        <w:tc>
          <w:tcPr>
            <w:tcW w:w="2772" w:type="dxa"/>
            <w:vAlign w:val="center"/>
          </w:tcPr>
          <w:p w14:paraId="43896A08" w14:textId="77777777" w:rsidR="008730D1" w:rsidRPr="00090A53" w:rsidRDefault="003771D8" w:rsidP="00090A53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>نحو وصرف (2)</w:t>
            </w:r>
          </w:p>
        </w:tc>
        <w:tc>
          <w:tcPr>
            <w:tcW w:w="3544" w:type="dxa"/>
            <w:vAlign w:val="center"/>
          </w:tcPr>
          <w:p w14:paraId="09B5986A" w14:textId="77777777" w:rsidR="008730D1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>أصول الفقه (3)</w:t>
            </w:r>
          </w:p>
          <w:p w14:paraId="16A4D661" w14:textId="77777777" w:rsidR="007842C5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>الأحوال الشخصية (مواريث)</w:t>
            </w:r>
          </w:p>
        </w:tc>
        <w:tc>
          <w:tcPr>
            <w:tcW w:w="3085" w:type="dxa"/>
            <w:vAlign w:val="center"/>
          </w:tcPr>
          <w:p w14:paraId="4CC0FFBC" w14:textId="77777777" w:rsidR="007842C5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>تاريخ الخلفاء الراشدين</w:t>
            </w:r>
          </w:p>
        </w:tc>
      </w:tr>
      <w:tr w:rsidR="008730D1" w14:paraId="75DE374F" w14:textId="77777777" w:rsidTr="007842C5">
        <w:tc>
          <w:tcPr>
            <w:tcW w:w="2659" w:type="dxa"/>
            <w:vAlign w:val="center"/>
          </w:tcPr>
          <w:p w14:paraId="1069383C" w14:textId="77777777" w:rsidR="008730D1" w:rsidRDefault="008730D1" w:rsidP="00576DEA">
            <w:pPr>
              <w:jc w:val="center"/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>الأربعاء 25/08/2021</w:t>
            </w:r>
          </w:p>
        </w:tc>
        <w:tc>
          <w:tcPr>
            <w:tcW w:w="3607" w:type="dxa"/>
            <w:vAlign w:val="center"/>
          </w:tcPr>
          <w:p w14:paraId="2F9F16C3" w14:textId="77777777" w:rsidR="00B34CF1" w:rsidRPr="00B34CF1" w:rsidRDefault="00B34CF1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B34CF1">
              <w:rPr>
                <w:rFonts w:cs="PT Bold Heading" w:hint="cs"/>
                <w:sz w:val="28"/>
                <w:szCs w:val="28"/>
                <w:rtl/>
              </w:rPr>
              <w:t>حديث شريف (1)</w:t>
            </w:r>
          </w:p>
          <w:p w14:paraId="0538FCD4" w14:textId="77777777" w:rsidR="00576DEA" w:rsidRPr="00B34CF1" w:rsidRDefault="00B34CF1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B34CF1">
              <w:rPr>
                <w:rFonts w:cs="PT Bold Heading" w:hint="cs"/>
                <w:sz w:val="28"/>
                <w:szCs w:val="28"/>
                <w:rtl/>
              </w:rPr>
              <w:t xml:space="preserve">حديث شريف تحليلي (1) </w:t>
            </w:r>
          </w:p>
        </w:tc>
        <w:tc>
          <w:tcPr>
            <w:tcW w:w="2772" w:type="dxa"/>
            <w:vAlign w:val="center"/>
          </w:tcPr>
          <w:p w14:paraId="7647F727" w14:textId="77777777" w:rsidR="008730D1" w:rsidRPr="009B13F0" w:rsidRDefault="009B13F0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9B13F0">
              <w:rPr>
                <w:rFonts w:cs="PT Bold Heading" w:hint="cs"/>
                <w:sz w:val="28"/>
                <w:szCs w:val="28"/>
                <w:rtl/>
              </w:rPr>
              <w:t xml:space="preserve">الفقه المقارن (2) </w:t>
            </w:r>
          </w:p>
          <w:p w14:paraId="41E17E77" w14:textId="77777777" w:rsidR="009B13F0" w:rsidRPr="009B13F0" w:rsidRDefault="009B13F0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9B13F0">
              <w:rPr>
                <w:rFonts w:cs="PT Bold Heading" w:hint="cs"/>
                <w:sz w:val="28"/>
                <w:szCs w:val="28"/>
                <w:rtl/>
              </w:rPr>
              <w:t xml:space="preserve">فقه المعاملات (1) </w:t>
            </w:r>
          </w:p>
        </w:tc>
        <w:tc>
          <w:tcPr>
            <w:tcW w:w="3544" w:type="dxa"/>
            <w:vAlign w:val="center"/>
          </w:tcPr>
          <w:p w14:paraId="02BD7945" w14:textId="77777777" w:rsidR="008730D1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 xml:space="preserve">أحاديث الأحكام (2) </w:t>
            </w:r>
          </w:p>
          <w:p w14:paraId="39E1FDF8" w14:textId="77777777" w:rsidR="007842C5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 xml:space="preserve">التخريج وقاعة البحث </w:t>
            </w:r>
          </w:p>
        </w:tc>
        <w:tc>
          <w:tcPr>
            <w:tcW w:w="3085" w:type="dxa"/>
            <w:vAlign w:val="center"/>
          </w:tcPr>
          <w:p w14:paraId="2DD8EBE3" w14:textId="77777777" w:rsidR="008730D1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>أصول الفقه (4)</w:t>
            </w:r>
          </w:p>
        </w:tc>
      </w:tr>
      <w:tr w:rsidR="008730D1" w14:paraId="151C895A" w14:textId="77777777" w:rsidTr="007842C5">
        <w:tc>
          <w:tcPr>
            <w:tcW w:w="2659" w:type="dxa"/>
            <w:vAlign w:val="center"/>
          </w:tcPr>
          <w:p w14:paraId="68FCB55A" w14:textId="77777777" w:rsidR="008730D1" w:rsidRDefault="008730D1" w:rsidP="00576DEA">
            <w:pPr>
              <w:jc w:val="center"/>
              <w:rPr>
                <w:rFonts w:cs="PT Bold Heading"/>
                <w:sz w:val="30"/>
                <w:szCs w:val="30"/>
                <w:rtl/>
              </w:rPr>
            </w:pPr>
            <w:r>
              <w:rPr>
                <w:rFonts w:cs="PT Bold Heading" w:hint="cs"/>
                <w:sz w:val="30"/>
                <w:szCs w:val="30"/>
                <w:rtl/>
              </w:rPr>
              <w:t>الخميس 26/08/2021</w:t>
            </w:r>
          </w:p>
        </w:tc>
        <w:tc>
          <w:tcPr>
            <w:tcW w:w="3607" w:type="dxa"/>
            <w:vAlign w:val="center"/>
          </w:tcPr>
          <w:p w14:paraId="41C62E03" w14:textId="77777777" w:rsidR="008730D1" w:rsidRPr="00B34CF1" w:rsidRDefault="00B34CF1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B34CF1">
              <w:rPr>
                <w:rFonts w:cs="PT Bold Heading" w:hint="cs"/>
                <w:sz w:val="28"/>
                <w:szCs w:val="28"/>
                <w:rtl/>
              </w:rPr>
              <w:t>تفسير آيات الأحكام</w:t>
            </w:r>
          </w:p>
          <w:p w14:paraId="6AE00DA4" w14:textId="77777777" w:rsidR="00B34CF1" w:rsidRPr="00B34CF1" w:rsidRDefault="00B34CF1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B34CF1">
              <w:rPr>
                <w:rFonts w:cs="PT Bold Heading" w:hint="cs"/>
                <w:sz w:val="28"/>
                <w:szCs w:val="28"/>
                <w:rtl/>
              </w:rPr>
              <w:t xml:space="preserve">النحو والصرف (1) </w:t>
            </w:r>
          </w:p>
          <w:p w14:paraId="307843A4" w14:textId="77777777" w:rsidR="00576DEA" w:rsidRPr="00B34CF1" w:rsidRDefault="00B34CF1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B34CF1">
              <w:rPr>
                <w:rFonts w:cs="PT Bold Heading" w:hint="cs"/>
                <w:sz w:val="28"/>
                <w:szCs w:val="28"/>
                <w:rtl/>
              </w:rPr>
              <w:t>اللغة العربية (1) (س.م)</w:t>
            </w:r>
          </w:p>
        </w:tc>
        <w:tc>
          <w:tcPr>
            <w:tcW w:w="2772" w:type="dxa"/>
            <w:vAlign w:val="center"/>
          </w:tcPr>
          <w:p w14:paraId="10C7B62F" w14:textId="77777777" w:rsidR="008730D1" w:rsidRPr="009B13F0" w:rsidRDefault="009B13F0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9B13F0">
              <w:rPr>
                <w:rFonts w:cs="PT Bold Heading" w:hint="cs"/>
                <w:sz w:val="28"/>
                <w:szCs w:val="28"/>
                <w:rtl/>
              </w:rPr>
              <w:t>علوم القرآن</w:t>
            </w:r>
          </w:p>
          <w:p w14:paraId="58A4E71D" w14:textId="77777777" w:rsidR="009B13F0" w:rsidRPr="009B13F0" w:rsidRDefault="009B13F0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9B13F0">
              <w:rPr>
                <w:rFonts w:cs="PT Bold Heading" w:hint="cs"/>
                <w:sz w:val="28"/>
                <w:szCs w:val="28"/>
                <w:rtl/>
              </w:rPr>
              <w:t xml:space="preserve">حقوق الإنسان </w:t>
            </w:r>
          </w:p>
        </w:tc>
        <w:tc>
          <w:tcPr>
            <w:tcW w:w="3544" w:type="dxa"/>
            <w:vAlign w:val="center"/>
          </w:tcPr>
          <w:p w14:paraId="49432CA9" w14:textId="77777777" w:rsidR="008730D1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 xml:space="preserve">مناهج البحث </w:t>
            </w:r>
          </w:p>
          <w:p w14:paraId="3115232A" w14:textId="77777777" w:rsidR="007842C5" w:rsidRPr="007842C5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 xml:space="preserve">أصول الفقه (5) </w:t>
            </w:r>
          </w:p>
        </w:tc>
        <w:tc>
          <w:tcPr>
            <w:tcW w:w="3085" w:type="dxa"/>
            <w:vAlign w:val="center"/>
          </w:tcPr>
          <w:p w14:paraId="12F2DEF2" w14:textId="77777777" w:rsidR="00090A53" w:rsidRDefault="007842C5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</w:rPr>
            </w:pPr>
            <w:r w:rsidRPr="007842C5">
              <w:rPr>
                <w:rFonts w:cs="PT Bold Heading" w:hint="cs"/>
                <w:sz w:val="28"/>
                <w:szCs w:val="28"/>
                <w:rtl/>
              </w:rPr>
              <w:t>فقه القضاء وطرق الإثبات</w:t>
            </w:r>
          </w:p>
          <w:p w14:paraId="0A5FB7D8" w14:textId="77777777" w:rsidR="008730D1" w:rsidRPr="007842C5" w:rsidRDefault="00090A53" w:rsidP="007842C5">
            <w:pPr>
              <w:pStyle w:val="a4"/>
              <w:numPr>
                <w:ilvl w:val="0"/>
                <w:numId w:val="3"/>
              </w:numPr>
              <w:ind w:left="411" w:hanging="411"/>
              <w:rPr>
                <w:rFonts w:cs="PT Bold Heading"/>
                <w:sz w:val="28"/>
                <w:szCs w:val="28"/>
                <w:rtl/>
              </w:rPr>
            </w:pPr>
            <w:r>
              <w:rPr>
                <w:rFonts w:cs="PT Bold Heading" w:hint="cs"/>
                <w:sz w:val="28"/>
                <w:szCs w:val="28"/>
                <w:rtl/>
              </w:rPr>
              <w:t xml:space="preserve">مقاصد الشريعة </w:t>
            </w:r>
            <w:r w:rsidR="007842C5" w:rsidRPr="007842C5">
              <w:rPr>
                <w:rFonts w:cs="PT Bold Heading" w:hint="cs"/>
                <w:sz w:val="28"/>
                <w:szCs w:val="28"/>
                <w:rtl/>
              </w:rPr>
              <w:t xml:space="preserve"> </w:t>
            </w:r>
          </w:p>
        </w:tc>
      </w:tr>
    </w:tbl>
    <w:p w14:paraId="02CDF7CC" w14:textId="77777777" w:rsidR="007842C5" w:rsidRPr="007842C5" w:rsidRDefault="007842C5" w:rsidP="007842C5">
      <w:pPr>
        <w:rPr>
          <w:rFonts w:cs="PT Bold Heading"/>
          <w:sz w:val="2"/>
          <w:szCs w:val="2"/>
          <w:rtl/>
        </w:rPr>
      </w:pPr>
    </w:p>
    <w:p w14:paraId="32A80622" w14:textId="77777777" w:rsidR="008730D1" w:rsidRPr="007842C5" w:rsidRDefault="007842C5" w:rsidP="007842C5">
      <w:pPr>
        <w:rPr>
          <w:rFonts w:cs="PT Bold Heading"/>
          <w:sz w:val="28"/>
          <w:szCs w:val="28"/>
          <w:rtl/>
        </w:rPr>
      </w:pPr>
      <w:r w:rsidRPr="007842C5">
        <w:rPr>
          <w:rFonts w:cs="PT Bold Heading" w:hint="cs"/>
          <w:sz w:val="28"/>
          <w:szCs w:val="28"/>
          <w:rtl/>
        </w:rPr>
        <w:t xml:space="preserve">يًرجى الالتزام والتقّيد بمواعيد وفترة الامتحانات المحددة أعلاه، علماً بأنه لن تعقد أيّ امتحانات بعد ذلك. </w:t>
      </w:r>
    </w:p>
    <w:p w14:paraId="73000298" w14:textId="77777777" w:rsidR="007842C5" w:rsidRPr="007842C5" w:rsidRDefault="007842C5" w:rsidP="007842C5">
      <w:pPr>
        <w:jc w:val="center"/>
        <w:rPr>
          <w:rFonts w:cs="DecoType Naskh Special"/>
          <w:b/>
          <w:bCs/>
          <w:sz w:val="26"/>
          <w:szCs w:val="26"/>
          <w:rtl/>
        </w:rPr>
      </w:pPr>
      <w:r w:rsidRPr="007842C5">
        <w:rPr>
          <w:rFonts w:cs="DecoType Naskh Special" w:hint="cs"/>
          <w:b/>
          <w:bCs/>
          <w:sz w:val="26"/>
          <w:szCs w:val="26"/>
          <w:rtl/>
        </w:rPr>
        <w:t>مع تمنياتنا بدوام التوفيق،</w:t>
      </w:r>
    </w:p>
    <w:p w14:paraId="0F0E15FC" w14:textId="54FB0AE4" w:rsidR="007842C5" w:rsidRPr="007842C5" w:rsidRDefault="007842C5" w:rsidP="001D3D51">
      <w:pPr>
        <w:ind w:left="11520" w:firstLine="720"/>
        <w:rPr>
          <w:rFonts w:cs="PT Bold Heading"/>
          <w:sz w:val="30"/>
          <w:szCs w:val="30"/>
          <w:rtl/>
        </w:rPr>
      </w:pPr>
      <w:r>
        <w:rPr>
          <w:rFonts w:cs="PT Bold Heading" w:hint="cs"/>
          <w:sz w:val="30"/>
          <w:szCs w:val="30"/>
          <w:rtl/>
        </w:rPr>
        <w:t xml:space="preserve">         </w:t>
      </w:r>
    </w:p>
    <w:sectPr w:rsidR="007842C5" w:rsidRPr="007842C5" w:rsidSect="00940A72">
      <w:pgSz w:w="16838" w:h="11906" w:orient="landscape"/>
      <w:pgMar w:top="567" w:right="82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Special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A4CCD"/>
    <w:multiLevelType w:val="hybridMultilevel"/>
    <w:tmpl w:val="5348561E"/>
    <w:lvl w:ilvl="0" w:tplc="87CE4E2C">
      <w:numFmt w:val="bullet"/>
      <w:lvlText w:val=""/>
      <w:lvlJc w:val="left"/>
      <w:pPr>
        <w:ind w:left="720" w:hanging="360"/>
      </w:pPr>
      <w:rPr>
        <w:rFonts w:ascii="Symbol" w:eastAsiaTheme="minorEastAsia" w:hAnsi="Symbol" w:cs="PT Bold Heading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FC1B91"/>
    <w:multiLevelType w:val="hybridMultilevel"/>
    <w:tmpl w:val="1C2416BC"/>
    <w:lvl w:ilvl="0" w:tplc="EAC88418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2228E8"/>
    <w:multiLevelType w:val="hybridMultilevel"/>
    <w:tmpl w:val="5BFAF09A"/>
    <w:lvl w:ilvl="0" w:tplc="4CF6C90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361D07"/>
    <w:multiLevelType w:val="hybridMultilevel"/>
    <w:tmpl w:val="33DCF176"/>
    <w:lvl w:ilvl="0" w:tplc="86F27E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A72"/>
    <w:rsid w:val="00090A53"/>
    <w:rsid w:val="001D3D51"/>
    <w:rsid w:val="0024362B"/>
    <w:rsid w:val="002B20CA"/>
    <w:rsid w:val="003030E9"/>
    <w:rsid w:val="003771D8"/>
    <w:rsid w:val="00576DEA"/>
    <w:rsid w:val="006066ED"/>
    <w:rsid w:val="007842C5"/>
    <w:rsid w:val="008440DB"/>
    <w:rsid w:val="008730D1"/>
    <w:rsid w:val="00896941"/>
    <w:rsid w:val="00940A72"/>
    <w:rsid w:val="009B13F0"/>
    <w:rsid w:val="00AF7EB6"/>
    <w:rsid w:val="00B34CF1"/>
    <w:rsid w:val="00B34D6C"/>
    <w:rsid w:val="00B76E1A"/>
    <w:rsid w:val="00C36B52"/>
    <w:rsid w:val="00F0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E700FA"/>
  <w15:docId w15:val="{1CABF264-49DC-4D7B-B03F-783A058B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730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0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B34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a.radi</dc:creator>
  <cp:lastModifiedBy>Najy S. Rehan</cp:lastModifiedBy>
  <cp:revision>2</cp:revision>
  <cp:lastPrinted>2021-08-22T09:29:00Z</cp:lastPrinted>
  <dcterms:created xsi:type="dcterms:W3CDTF">2021-08-22T10:20:00Z</dcterms:created>
  <dcterms:modified xsi:type="dcterms:W3CDTF">2021-08-22T10:20:00Z</dcterms:modified>
</cp:coreProperties>
</file>